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3D" w:rsidRPr="00B065AF" w:rsidRDefault="00372AD6" w:rsidP="00D61A3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sz w:val="28"/>
          <w:szCs w:val="28"/>
          <w:bdr w:val="none" w:sz="0" w:space="0" w:color="auto" w:frame="1"/>
          <w:lang w:val="uk-UA"/>
        </w:rPr>
      </w:pPr>
      <w:r w:rsidRPr="00B065AF">
        <w:rPr>
          <w:rStyle w:val="rvts9"/>
          <w:b/>
          <w:bCs/>
          <w:sz w:val="28"/>
          <w:szCs w:val="28"/>
          <w:bdr w:val="none" w:sz="0" w:space="0" w:color="auto" w:frame="1"/>
          <w:lang w:val="uk-UA"/>
        </w:rPr>
        <w:t>Статус судді</w:t>
      </w:r>
    </w:p>
    <w:p w:rsidR="00D61A3D" w:rsidRPr="00B065AF" w:rsidRDefault="00D61A3D" w:rsidP="00D61A3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sz w:val="28"/>
          <w:szCs w:val="28"/>
          <w:bdr w:val="none" w:sz="0" w:space="0" w:color="auto" w:frame="1"/>
          <w:lang w:val="uk-UA"/>
        </w:rPr>
      </w:pP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  <w:lang w:val="uk-UA"/>
        </w:rPr>
      </w:pPr>
      <w:r w:rsidRPr="00B065AF">
        <w:rPr>
          <w:sz w:val="28"/>
          <w:szCs w:val="28"/>
          <w:lang w:val="uk-UA"/>
        </w:rPr>
        <w:t>Суддею є громадянин України, який відповідно до</w:t>
      </w:r>
      <w:r w:rsidRPr="00B065AF">
        <w:rPr>
          <w:rStyle w:val="apple-converted-space"/>
          <w:sz w:val="28"/>
          <w:szCs w:val="28"/>
        </w:rPr>
        <w:t> </w:t>
      </w:r>
      <w:hyperlink r:id="rId5" w:tgtFrame="_blank" w:history="1">
        <w:r w:rsidRPr="00B065A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Конституції України</w:t>
        </w:r>
      </w:hyperlink>
      <w:r w:rsidRPr="00B065AF">
        <w:rPr>
          <w:rStyle w:val="apple-converted-space"/>
          <w:sz w:val="28"/>
          <w:szCs w:val="28"/>
        </w:rPr>
        <w:t> </w:t>
      </w:r>
      <w:r w:rsidRPr="00B065AF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ЗУ «Про судоустрій і статус суддів»</w:t>
      </w:r>
      <w:r w:rsidRPr="00B065AF">
        <w:rPr>
          <w:sz w:val="28"/>
          <w:szCs w:val="28"/>
          <w:lang w:val="uk-UA"/>
        </w:rPr>
        <w:t xml:space="preserve"> призначений суддею, займає штатну суддівську посаду в одному з судів України і здійснює правосуддя на професійній основі.</w:t>
      </w: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  <w:lang w:val="uk-UA"/>
        </w:rPr>
      </w:pPr>
      <w:bookmarkStart w:id="0" w:name="n463"/>
      <w:bookmarkEnd w:id="0"/>
      <w:r w:rsidRPr="00B065AF">
        <w:rPr>
          <w:sz w:val="28"/>
          <w:szCs w:val="28"/>
          <w:lang w:val="uk-UA"/>
        </w:rPr>
        <w:t>Судді в Україні мають єдиний статус незалежно від місця суду в системі судоустрою чи адміністративної посади, яку суддя обіймає в суді.</w:t>
      </w: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Суддя</w:t>
      </w:r>
      <w:proofErr w:type="spellEnd"/>
      <w:r w:rsidRPr="00B065AF">
        <w:rPr>
          <w:sz w:val="28"/>
          <w:szCs w:val="28"/>
        </w:rPr>
        <w:t xml:space="preserve"> у </w:t>
      </w:r>
      <w:proofErr w:type="spellStart"/>
      <w:proofErr w:type="gramStart"/>
      <w:r w:rsidRPr="00B065AF">
        <w:rPr>
          <w:sz w:val="28"/>
          <w:szCs w:val="28"/>
        </w:rPr>
        <w:t>своїй</w:t>
      </w:r>
      <w:proofErr w:type="spellEnd"/>
      <w:proofErr w:type="gram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діяльності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щодо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здійснення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правосуддя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є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незалежним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від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будь-якого</w:t>
      </w:r>
      <w:proofErr w:type="spellEnd"/>
      <w:r w:rsidRPr="00B065AF">
        <w:rPr>
          <w:sz w:val="28"/>
          <w:szCs w:val="28"/>
        </w:rPr>
        <w:t xml:space="preserve"> незаконного </w:t>
      </w:r>
      <w:proofErr w:type="spellStart"/>
      <w:r w:rsidRPr="00B065AF">
        <w:rPr>
          <w:sz w:val="28"/>
          <w:szCs w:val="28"/>
        </w:rPr>
        <w:t>впливу</w:t>
      </w:r>
      <w:proofErr w:type="spellEnd"/>
      <w:r w:rsidRPr="00B065AF">
        <w:rPr>
          <w:sz w:val="28"/>
          <w:szCs w:val="28"/>
        </w:rPr>
        <w:t xml:space="preserve">, </w:t>
      </w:r>
      <w:proofErr w:type="spellStart"/>
      <w:r w:rsidRPr="00B065AF">
        <w:rPr>
          <w:sz w:val="28"/>
          <w:szCs w:val="28"/>
        </w:rPr>
        <w:t>тиску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або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втручання</w:t>
      </w:r>
      <w:proofErr w:type="spellEnd"/>
      <w:r w:rsidRPr="00B065AF">
        <w:rPr>
          <w:sz w:val="28"/>
          <w:szCs w:val="28"/>
        </w:rPr>
        <w:t>.</w:t>
      </w: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bookmarkStart w:id="1" w:name="n420"/>
      <w:bookmarkEnd w:id="1"/>
      <w:proofErr w:type="spellStart"/>
      <w:r w:rsidRPr="00B065AF">
        <w:rPr>
          <w:sz w:val="28"/>
          <w:szCs w:val="28"/>
        </w:rPr>
        <w:t>Суддя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здійснює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правосуддя</w:t>
      </w:r>
      <w:proofErr w:type="spellEnd"/>
      <w:r w:rsidRPr="00B065AF">
        <w:rPr>
          <w:sz w:val="28"/>
          <w:szCs w:val="28"/>
        </w:rPr>
        <w:t xml:space="preserve"> </w:t>
      </w:r>
      <w:proofErr w:type="gramStart"/>
      <w:r w:rsidRPr="00B065AF">
        <w:rPr>
          <w:sz w:val="28"/>
          <w:szCs w:val="28"/>
        </w:rPr>
        <w:t>на</w:t>
      </w:r>
      <w:proofErr w:type="gramEnd"/>
      <w:r w:rsidRPr="00B065AF">
        <w:rPr>
          <w:sz w:val="28"/>
          <w:szCs w:val="28"/>
        </w:rPr>
        <w:t xml:space="preserve"> </w:t>
      </w:r>
      <w:proofErr w:type="spellStart"/>
      <w:proofErr w:type="gramStart"/>
      <w:r w:rsidRPr="00B065AF">
        <w:rPr>
          <w:sz w:val="28"/>
          <w:szCs w:val="28"/>
        </w:rPr>
        <w:t>основ</w:t>
      </w:r>
      <w:proofErr w:type="gramEnd"/>
      <w:r w:rsidRPr="00B065AF">
        <w:rPr>
          <w:sz w:val="28"/>
          <w:szCs w:val="28"/>
        </w:rPr>
        <w:t>і</w:t>
      </w:r>
      <w:proofErr w:type="spellEnd"/>
      <w:r w:rsidRPr="00B065AF">
        <w:rPr>
          <w:rStyle w:val="apple-converted-space"/>
          <w:sz w:val="28"/>
          <w:szCs w:val="28"/>
        </w:rPr>
        <w:t> </w:t>
      </w:r>
      <w:proofErr w:type="spellStart"/>
      <w:r w:rsidRPr="00B065AF">
        <w:rPr>
          <w:sz w:val="28"/>
          <w:szCs w:val="28"/>
        </w:rPr>
        <w:fldChar w:fldCharType="begin"/>
      </w:r>
      <w:r w:rsidRPr="00B065AF">
        <w:rPr>
          <w:sz w:val="28"/>
          <w:szCs w:val="28"/>
        </w:rPr>
        <w:instrText xml:space="preserve"> HYPERLINK "http://zakon2.rada.gov.ua/laws/show/254%D0%BA/96-%D0%B2%D1%80" \t "_blank" </w:instrText>
      </w:r>
      <w:r w:rsidRPr="00B065AF">
        <w:rPr>
          <w:sz w:val="28"/>
          <w:szCs w:val="28"/>
        </w:rPr>
        <w:fldChar w:fldCharType="separate"/>
      </w:r>
      <w:r w:rsidRPr="00B065AF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Конституції</w:t>
      </w:r>
      <w:proofErr w:type="spellEnd"/>
      <w:r w:rsidRPr="00B065AF">
        <w:rPr>
          <w:sz w:val="28"/>
          <w:szCs w:val="28"/>
        </w:rPr>
        <w:fldChar w:fldCharType="end"/>
      </w:r>
      <w:r w:rsidRPr="00B065AF">
        <w:rPr>
          <w:rStyle w:val="apple-converted-space"/>
          <w:sz w:val="28"/>
          <w:szCs w:val="28"/>
        </w:rPr>
        <w:t> </w:t>
      </w:r>
      <w:proofErr w:type="spellStart"/>
      <w:r w:rsidRPr="00B065AF">
        <w:rPr>
          <w:sz w:val="28"/>
          <w:szCs w:val="28"/>
        </w:rPr>
        <w:t>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законів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України</w:t>
      </w:r>
      <w:proofErr w:type="spellEnd"/>
      <w:r w:rsidRPr="00B065AF">
        <w:rPr>
          <w:sz w:val="28"/>
          <w:szCs w:val="28"/>
        </w:rPr>
        <w:t xml:space="preserve">, </w:t>
      </w:r>
      <w:proofErr w:type="spellStart"/>
      <w:r w:rsidRPr="00B065AF">
        <w:rPr>
          <w:sz w:val="28"/>
          <w:szCs w:val="28"/>
        </w:rPr>
        <w:t>керуючись</w:t>
      </w:r>
      <w:proofErr w:type="spellEnd"/>
      <w:r w:rsidRPr="00B065AF">
        <w:rPr>
          <w:sz w:val="28"/>
          <w:szCs w:val="28"/>
        </w:rPr>
        <w:t xml:space="preserve"> при </w:t>
      </w:r>
      <w:proofErr w:type="spellStart"/>
      <w:r w:rsidRPr="00B065AF">
        <w:rPr>
          <w:sz w:val="28"/>
          <w:szCs w:val="28"/>
        </w:rPr>
        <w:t>цьому</w:t>
      </w:r>
      <w:proofErr w:type="spellEnd"/>
      <w:r w:rsidRPr="00B065AF">
        <w:rPr>
          <w:sz w:val="28"/>
          <w:szCs w:val="28"/>
        </w:rPr>
        <w:t xml:space="preserve"> принципом верховенства права. </w:t>
      </w:r>
      <w:proofErr w:type="spellStart"/>
      <w:r w:rsidRPr="00B065AF">
        <w:rPr>
          <w:sz w:val="28"/>
          <w:szCs w:val="28"/>
        </w:rPr>
        <w:t>Втручання</w:t>
      </w:r>
      <w:proofErr w:type="spellEnd"/>
      <w:r w:rsidRPr="00B065AF">
        <w:rPr>
          <w:sz w:val="28"/>
          <w:szCs w:val="28"/>
        </w:rPr>
        <w:t xml:space="preserve"> у </w:t>
      </w:r>
      <w:proofErr w:type="spellStart"/>
      <w:r w:rsidRPr="00B065AF">
        <w:rPr>
          <w:sz w:val="28"/>
          <w:szCs w:val="28"/>
        </w:rPr>
        <w:t>діяльність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судді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щодо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здійснення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правосуддя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забороняється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має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наслідком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відповідальність</w:t>
      </w:r>
      <w:proofErr w:type="spellEnd"/>
      <w:r w:rsidRPr="00B065AF">
        <w:rPr>
          <w:sz w:val="28"/>
          <w:szCs w:val="28"/>
        </w:rPr>
        <w:t xml:space="preserve">, </w:t>
      </w:r>
      <w:proofErr w:type="spellStart"/>
      <w:r w:rsidRPr="00B065AF">
        <w:rPr>
          <w:sz w:val="28"/>
          <w:szCs w:val="28"/>
        </w:rPr>
        <w:t>установлену</w:t>
      </w:r>
      <w:proofErr w:type="spellEnd"/>
      <w:r w:rsidRPr="00B065AF">
        <w:rPr>
          <w:sz w:val="28"/>
          <w:szCs w:val="28"/>
        </w:rPr>
        <w:t xml:space="preserve"> законом.</w:t>
      </w: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bookmarkStart w:id="2" w:name="n421"/>
      <w:bookmarkEnd w:id="2"/>
      <w:proofErr w:type="spellStart"/>
      <w:r w:rsidRPr="00B065AF">
        <w:rPr>
          <w:sz w:val="28"/>
          <w:szCs w:val="28"/>
        </w:rPr>
        <w:t>Суддя</w:t>
      </w:r>
      <w:proofErr w:type="spellEnd"/>
      <w:r w:rsidRPr="00B065AF">
        <w:rPr>
          <w:sz w:val="28"/>
          <w:szCs w:val="28"/>
        </w:rPr>
        <w:t xml:space="preserve"> не </w:t>
      </w:r>
      <w:proofErr w:type="spellStart"/>
      <w:r w:rsidRPr="00B065AF">
        <w:rPr>
          <w:sz w:val="28"/>
          <w:szCs w:val="28"/>
        </w:rPr>
        <w:t>зобов’язаний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давати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жодних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пояснень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щодо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суті</w:t>
      </w:r>
      <w:proofErr w:type="spellEnd"/>
      <w:r w:rsidRPr="00B065AF">
        <w:rPr>
          <w:sz w:val="28"/>
          <w:szCs w:val="28"/>
        </w:rPr>
        <w:t xml:space="preserve"> справ, </w:t>
      </w:r>
      <w:proofErr w:type="spellStart"/>
      <w:r w:rsidRPr="00B065AF">
        <w:rPr>
          <w:sz w:val="28"/>
          <w:szCs w:val="28"/>
        </w:rPr>
        <w:t>які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перебувають</w:t>
      </w:r>
      <w:proofErr w:type="spellEnd"/>
      <w:r w:rsidRPr="00B065AF">
        <w:rPr>
          <w:sz w:val="28"/>
          <w:szCs w:val="28"/>
        </w:rPr>
        <w:t xml:space="preserve"> у </w:t>
      </w:r>
      <w:proofErr w:type="spellStart"/>
      <w:r w:rsidRPr="00B065AF">
        <w:rPr>
          <w:sz w:val="28"/>
          <w:szCs w:val="28"/>
        </w:rPr>
        <w:t>його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провадженні</w:t>
      </w:r>
      <w:proofErr w:type="spellEnd"/>
      <w:r w:rsidRPr="00B065AF">
        <w:rPr>
          <w:sz w:val="28"/>
          <w:szCs w:val="28"/>
        </w:rPr>
        <w:t xml:space="preserve">, </w:t>
      </w:r>
      <w:proofErr w:type="spellStart"/>
      <w:r w:rsidRPr="00B065AF">
        <w:rPr>
          <w:sz w:val="28"/>
          <w:szCs w:val="28"/>
        </w:rPr>
        <w:t>крім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випадків</w:t>
      </w:r>
      <w:proofErr w:type="spellEnd"/>
      <w:r w:rsidRPr="00B065AF">
        <w:rPr>
          <w:sz w:val="28"/>
          <w:szCs w:val="28"/>
        </w:rPr>
        <w:t xml:space="preserve">, </w:t>
      </w:r>
      <w:proofErr w:type="spellStart"/>
      <w:r w:rsidRPr="00B065AF">
        <w:rPr>
          <w:sz w:val="28"/>
          <w:szCs w:val="28"/>
        </w:rPr>
        <w:t>установлених</w:t>
      </w:r>
      <w:proofErr w:type="spellEnd"/>
      <w:r w:rsidRPr="00B065AF">
        <w:rPr>
          <w:sz w:val="28"/>
          <w:szCs w:val="28"/>
        </w:rPr>
        <w:t xml:space="preserve"> законом.</w:t>
      </w: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bookmarkStart w:id="3" w:name="n422"/>
      <w:bookmarkStart w:id="4" w:name="n423"/>
      <w:bookmarkStart w:id="5" w:name="n435"/>
      <w:bookmarkEnd w:id="3"/>
      <w:bookmarkEnd w:id="4"/>
      <w:bookmarkEnd w:id="5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Органи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державної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влади</w:t>
      </w:r>
      <w:proofErr w:type="spellEnd"/>
      <w:r w:rsidRPr="00B065AF">
        <w:rPr>
          <w:sz w:val="28"/>
          <w:szCs w:val="28"/>
        </w:rPr>
        <w:t xml:space="preserve">, </w:t>
      </w:r>
      <w:proofErr w:type="spellStart"/>
      <w:r w:rsidRPr="00B065AF">
        <w:rPr>
          <w:sz w:val="28"/>
          <w:szCs w:val="28"/>
        </w:rPr>
        <w:t>органи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місцевого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самоврядування</w:t>
      </w:r>
      <w:proofErr w:type="spellEnd"/>
      <w:r w:rsidRPr="00B065AF">
        <w:rPr>
          <w:sz w:val="28"/>
          <w:szCs w:val="28"/>
        </w:rPr>
        <w:t xml:space="preserve">, </w:t>
      </w:r>
      <w:proofErr w:type="spellStart"/>
      <w:r w:rsidRPr="00B065AF">
        <w:rPr>
          <w:sz w:val="28"/>
          <w:szCs w:val="28"/>
        </w:rPr>
        <w:t>їх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посадові</w:t>
      </w:r>
      <w:proofErr w:type="spellEnd"/>
      <w:r w:rsidRPr="00B065AF">
        <w:rPr>
          <w:sz w:val="28"/>
          <w:szCs w:val="28"/>
        </w:rPr>
        <w:t xml:space="preserve"> та </w:t>
      </w:r>
      <w:proofErr w:type="spellStart"/>
      <w:r w:rsidRPr="00B065AF">
        <w:rPr>
          <w:sz w:val="28"/>
          <w:szCs w:val="28"/>
        </w:rPr>
        <w:t>службові</w:t>
      </w:r>
      <w:proofErr w:type="spellEnd"/>
      <w:r w:rsidRPr="00B065AF">
        <w:rPr>
          <w:sz w:val="28"/>
          <w:szCs w:val="28"/>
        </w:rPr>
        <w:t xml:space="preserve"> особи, а </w:t>
      </w:r>
      <w:proofErr w:type="spellStart"/>
      <w:r w:rsidRPr="00B065AF">
        <w:rPr>
          <w:sz w:val="28"/>
          <w:szCs w:val="28"/>
        </w:rPr>
        <w:t>також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фізичні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юридичні</w:t>
      </w:r>
      <w:proofErr w:type="spellEnd"/>
      <w:r w:rsidRPr="00B065AF">
        <w:rPr>
          <w:sz w:val="28"/>
          <w:szCs w:val="28"/>
        </w:rPr>
        <w:t xml:space="preserve"> особи та </w:t>
      </w:r>
      <w:proofErr w:type="spellStart"/>
      <w:r w:rsidRPr="00B065AF">
        <w:rPr>
          <w:sz w:val="28"/>
          <w:szCs w:val="28"/>
        </w:rPr>
        <w:t>ї</w:t>
      </w:r>
      <w:proofErr w:type="gramStart"/>
      <w:r w:rsidRPr="00B065AF">
        <w:rPr>
          <w:sz w:val="28"/>
          <w:szCs w:val="28"/>
        </w:rPr>
        <w:t>х</w:t>
      </w:r>
      <w:proofErr w:type="spellEnd"/>
      <w:proofErr w:type="gram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об’єднання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зобов’язані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поважати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незалежність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судді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і</w:t>
      </w:r>
      <w:proofErr w:type="spellEnd"/>
      <w:r w:rsidRPr="00B065AF">
        <w:rPr>
          <w:sz w:val="28"/>
          <w:szCs w:val="28"/>
        </w:rPr>
        <w:t xml:space="preserve"> не </w:t>
      </w:r>
      <w:proofErr w:type="spellStart"/>
      <w:r w:rsidRPr="00B065AF">
        <w:rPr>
          <w:sz w:val="28"/>
          <w:szCs w:val="28"/>
        </w:rPr>
        <w:t>посягати</w:t>
      </w:r>
      <w:proofErr w:type="spellEnd"/>
      <w:r w:rsidRPr="00B065AF">
        <w:rPr>
          <w:sz w:val="28"/>
          <w:szCs w:val="28"/>
        </w:rPr>
        <w:t xml:space="preserve"> на </w:t>
      </w:r>
      <w:proofErr w:type="spellStart"/>
      <w:r w:rsidRPr="00B065AF">
        <w:rPr>
          <w:sz w:val="28"/>
          <w:szCs w:val="28"/>
        </w:rPr>
        <w:t>неї</w:t>
      </w:r>
      <w:proofErr w:type="spellEnd"/>
      <w:r w:rsidRPr="00B065AF">
        <w:rPr>
          <w:sz w:val="28"/>
          <w:szCs w:val="28"/>
        </w:rPr>
        <w:t>.</w:t>
      </w: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bookmarkStart w:id="6" w:name="n436"/>
      <w:bookmarkStart w:id="7" w:name="n438"/>
      <w:bookmarkEnd w:id="6"/>
      <w:bookmarkEnd w:id="7"/>
      <w:proofErr w:type="spellStart"/>
      <w:r w:rsidRPr="00B065AF">
        <w:rPr>
          <w:sz w:val="28"/>
          <w:szCs w:val="28"/>
        </w:rPr>
        <w:t>Суддя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є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недоторканним</w:t>
      </w:r>
      <w:proofErr w:type="spellEnd"/>
      <w:r w:rsidRPr="00B065AF">
        <w:rPr>
          <w:sz w:val="28"/>
          <w:szCs w:val="28"/>
        </w:rPr>
        <w:t xml:space="preserve">. Без </w:t>
      </w:r>
      <w:proofErr w:type="spellStart"/>
      <w:r w:rsidRPr="00B065AF">
        <w:rPr>
          <w:sz w:val="28"/>
          <w:szCs w:val="28"/>
        </w:rPr>
        <w:t>згоди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Вищої</w:t>
      </w:r>
      <w:proofErr w:type="spellEnd"/>
      <w:r w:rsidRPr="00B065AF">
        <w:rPr>
          <w:sz w:val="28"/>
          <w:szCs w:val="28"/>
        </w:rPr>
        <w:t xml:space="preserve"> ради </w:t>
      </w:r>
      <w:proofErr w:type="spellStart"/>
      <w:r w:rsidRPr="00B065AF">
        <w:rPr>
          <w:sz w:val="28"/>
          <w:szCs w:val="28"/>
        </w:rPr>
        <w:t>правосуддя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суддю</w:t>
      </w:r>
      <w:proofErr w:type="spellEnd"/>
      <w:r w:rsidRPr="00B065AF">
        <w:rPr>
          <w:sz w:val="28"/>
          <w:szCs w:val="28"/>
        </w:rPr>
        <w:t xml:space="preserve"> не </w:t>
      </w:r>
      <w:proofErr w:type="spellStart"/>
      <w:r w:rsidRPr="00B065AF">
        <w:rPr>
          <w:sz w:val="28"/>
          <w:szCs w:val="28"/>
        </w:rPr>
        <w:t>може</w:t>
      </w:r>
      <w:proofErr w:type="spellEnd"/>
      <w:r w:rsidRPr="00B065AF">
        <w:rPr>
          <w:sz w:val="28"/>
          <w:szCs w:val="28"/>
        </w:rPr>
        <w:t xml:space="preserve"> бути </w:t>
      </w:r>
      <w:proofErr w:type="spellStart"/>
      <w:r w:rsidRPr="00B065AF">
        <w:rPr>
          <w:sz w:val="28"/>
          <w:szCs w:val="28"/>
        </w:rPr>
        <w:t>затримано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або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утримувано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proofErr w:type="gramStart"/>
      <w:r w:rsidRPr="00B065AF">
        <w:rPr>
          <w:sz w:val="28"/>
          <w:szCs w:val="28"/>
        </w:rPr>
        <w:t>п</w:t>
      </w:r>
      <w:proofErr w:type="gramEnd"/>
      <w:r w:rsidRPr="00B065AF">
        <w:rPr>
          <w:sz w:val="28"/>
          <w:szCs w:val="28"/>
        </w:rPr>
        <w:t>ід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вартою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чи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арештом</w:t>
      </w:r>
      <w:proofErr w:type="spellEnd"/>
      <w:r w:rsidRPr="00B065AF">
        <w:rPr>
          <w:sz w:val="28"/>
          <w:szCs w:val="28"/>
        </w:rPr>
        <w:t xml:space="preserve"> до </w:t>
      </w:r>
      <w:proofErr w:type="spellStart"/>
      <w:r w:rsidRPr="00B065AF">
        <w:rPr>
          <w:sz w:val="28"/>
          <w:szCs w:val="28"/>
        </w:rPr>
        <w:t>винесення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обвинувального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вироку</w:t>
      </w:r>
      <w:proofErr w:type="spellEnd"/>
      <w:r w:rsidRPr="00B065AF">
        <w:rPr>
          <w:sz w:val="28"/>
          <w:szCs w:val="28"/>
        </w:rPr>
        <w:t xml:space="preserve"> суду, за </w:t>
      </w:r>
      <w:proofErr w:type="spellStart"/>
      <w:r w:rsidRPr="00B065AF">
        <w:rPr>
          <w:sz w:val="28"/>
          <w:szCs w:val="28"/>
        </w:rPr>
        <w:t>винятком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затримання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судді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під</w:t>
      </w:r>
      <w:proofErr w:type="spellEnd"/>
      <w:r w:rsidRPr="00B065AF">
        <w:rPr>
          <w:sz w:val="28"/>
          <w:szCs w:val="28"/>
        </w:rPr>
        <w:t xml:space="preserve"> час </w:t>
      </w:r>
      <w:proofErr w:type="spellStart"/>
      <w:r w:rsidRPr="00B065AF">
        <w:rPr>
          <w:sz w:val="28"/>
          <w:szCs w:val="28"/>
        </w:rPr>
        <w:t>або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відразу</w:t>
      </w:r>
      <w:proofErr w:type="spellEnd"/>
      <w:r w:rsidRPr="00B065AF">
        <w:rPr>
          <w:sz w:val="28"/>
          <w:szCs w:val="28"/>
        </w:rPr>
        <w:t xml:space="preserve"> ж </w:t>
      </w:r>
      <w:proofErr w:type="spellStart"/>
      <w:r w:rsidRPr="00B065AF">
        <w:rPr>
          <w:sz w:val="28"/>
          <w:szCs w:val="28"/>
        </w:rPr>
        <w:t>після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вчинення</w:t>
      </w:r>
      <w:proofErr w:type="spellEnd"/>
      <w:r w:rsidRPr="00B065AF">
        <w:rPr>
          <w:sz w:val="28"/>
          <w:szCs w:val="28"/>
        </w:rPr>
        <w:t xml:space="preserve"> тяжкого </w:t>
      </w:r>
      <w:proofErr w:type="spellStart"/>
      <w:r w:rsidRPr="00B065AF">
        <w:rPr>
          <w:sz w:val="28"/>
          <w:szCs w:val="28"/>
        </w:rPr>
        <w:t>або</w:t>
      </w:r>
      <w:proofErr w:type="spellEnd"/>
      <w:r w:rsidRPr="00B065AF">
        <w:rPr>
          <w:sz w:val="28"/>
          <w:szCs w:val="28"/>
        </w:rPr>
        <w:t xml:space="preserve"> особливо тяжкого </w:t>
      </w:r>
      <w:proofErr w:type="spellStart"/>
      <w:r w:rsidRPr="00B065AF">
        <w:rPr>
          <w:sz w:val="28"/>
          <w:szCs w:val="28"/>
        </w:rPr>
        <w:t>злочину</w:t>
      </w:r>
      <w:proofErr w:type="spellEnd"/>
      <w:r w:rsidRPr="00B065AF">
        <w:rPr>
          <w:sz w:val="28"/>
          <w:szCs w:val="28"/>
        </w:rPr>
        <w:t>.</w:t>
      </w:r>
    </w:p>
    <w:p w:rsid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  <w:lang w:val="uk-UA"/>
        </w:rPr>
      </w:pPr>
      <w:bookmarkStart w:id="8" w:name="n439"/>
      <w:bookmarkEnd w:id="8"/>
      <w:proofErr w:type="spellStart"/>
      <w:r w:rsidRPr="00B065AF">
        <w:rPr>
          <w:sz w:val="28"/>
          <w:szCs w:val="28"/>
        </w:rPr>
        <w:t>Суддю</w:t>
      </w:r>
      <w:proofErr w:type="spellEnd"/>
      <w:r w:rsidRPr="00B065AF">
        <w:rPr>
          <w:sz w:val="28"/>
          <w:szCs w:val="28"/>
        </w:rPr>
        <w:t xml:space="preserve"> не </w:t>
      </w:r>
      <w:proofErr w:type="spellStart"/>
      <w:r w:rsidRPr="00B065AF">
        <w:rPr>
          <w:sz w:val="28"/>
          <w:szCs w:val="28"/>
        </w:rPr>
        <w:t>може</w:t>
      </w:r>
      <w:proofErr w:type="spellEnd"/>
      <w:r w:rsidRPr="00B065AF">
        <w:rPr>
          <w:sz w:val="28"/>
          <w:szCs w:val="28"/>
        </w:rPr>
        <w:t xml:space="preserve"> бути </w:t>
      </w:r>
      <w:proofErr w:type="spellStart"/>
      <w:r w:rsidRPr="00B065AF">
        <w:rPr>
          <w:sz w:val="28"/>
          <w:szCs w:val="28"/>
        </w:rPr>
        <w:t>притягнуто</w:t>
      </w:r>
      <w:proofErr w:type="spellEnd"/>
      <w:r w:rsidRPr="00B065AF">
        <w:rPr>
          <w:sz w:val="28"/>
          <w:szCs w:val="28"/>
        </w:rPr>
        <w:t xml:space="preserve"> до </w:t>
      </w:r>
      <w:proofErr w:type="spellStart"/>
      <w:r w:rsidRPr="00B065AF">
        <w:rPr>
          <w:sz w:val="28"/>
          <w:szCs w:val="28"/>
        </w:rPr>
        <w:t>відповідальності</w:t>
      </w:r>
      <w:proofErr w:type="spellEnd"/>
      <w:r w:rsidRPr="00B065AF">
        <w:rPr>
          <w:sz w:val="28"/>
          <w:szCs w:val="28"/>
        </w:rPr>
        <w:t xml:space="preserve"> за </w:t>
      </w:r>
      <w:proofErr w:type="spellStart"/>
      <w:r w:rsidRPr="00B065AF">
        <w:rPr>
          <w:sz w:val="28"/>
          <w:szCs w:val="28"/>
        </w:rPr>
        <w:t>ухвалене</w:t>
      </w:r>
      <w:proofErr w:type="spellEnd"/>
      <w:r w:rsidRPr="00B065AF">
        <w:rPr>
          <w:sz w:val="28"/>
          <w:szCs w:val="28"/>
        </w:rPr>
        <w:t xml:space="preserve"> ним </w:t>
      </w:r>
      <w:proofErr w:type="spellStart"/>
      <w:r w:rsidRPr="00B065AF">
        <w:rPr>
          <w:sz w:val="28"/>
          <w:szCs w:val="28"/>
        </w:rPr>
        <w:t>судове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proofErr w:type="gramStart"/>
      <w:r w:rsidRPr="00B065AF">
        <w:rPr>
          <w:sz w:val="28"/>
          <w:szCs w:val="28"/>
        </w:rPr>
        <w:t>р</w:t>
      </w:r>
      <w:proofErr w:type="gramEnd"/>
      <w:r w:rsidRPr="00B065AF">
        <w:rPr>
          <w:sz w:val="28"/>
          <w:szCs w:val="28"/>
        </w:rPr>
        <w:t>ішення</w:t>
      </w:r>
      <w:proofErr w:type="spellEnd"/>
      <w:r w:rsidRPr="00B065AF">
        <w:rPr>
          <w:sz w:val="28"/>
          <w:szCs w:val="28"/>
        </w:rPr>
        <w:t xml:space="preserve">, за </w:t>
      </w:r>
      <w:proofErr w:type="spellStart"/>
      <w:r w:rsidRPr="00B065AF">
        <w:rPr>
          <w:sz w:val="28"/>
          <w:szCs w:val="28"/>
        </w:rPr>
        <w:t>винятком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вчинення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злочину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або</w:t>
      </w:r>
      <w:proofErr w:type="spellEnd"/>
      <w:r w:rsidRPr="00B065AF">
        <w:rPr>
          <w:sz w:val="28"/>
          <w:szCs w:val="28"/>
        </w:rPr>
        <w:t xml:space="preserve"> </w:t>
      </w:r>
      <w:proofErr w:type="spellStart"/>
      <w:r w:rsidRPr="00B065AF">
        <w:rPr>
          <w:sz w:val="28"/>
          <w:szCs w:val="28"/>
        </w:rPr>
        <w:t>дисциплінарного</w:t>
      </w:r>
      <w:proofErr w:type="spellEnd"/>
      <w:r w:rsidRPr="00B065AF">
        <w:rPr>
          <w:sz w:val="28"/>
          <w:szCs w:val="28"/>
        </w:rPr>
        <w:t xml:space="preserve"> проступку.</w:t>
      </w:r>
    </w:p>
    <w:p w:rsidR="00B065AF" w:rsidRPr="00B065AF" w:rsidRDefault="00B065AF" w:rsidP="00B065AF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Суддя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розглядає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B065AF">
        <w:rPr>
          <w:color w:val="000000"/>
          <w:sz w:val="28"/>
          <w:szCs w:val="28"/>
          <w:shd w:val="clear" w:color="auto" w:fill="FFFFFF"/>
        </w:rPr>
        <w:t>одержан</w:t>
      </w:r>
      <w:proofErr w:type="gramEnd"/>
      <w:r w:rsidRPr="00B065AF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порядком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розподілу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судових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справ,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установленим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до закону. На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розподіл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судових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справ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суддями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впливати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бажання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судді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будь-яких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5AF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B065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65AF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proofErr w:type="gramEnd"/>
    </w:p>
    <w:p w:rsidR="00B065AF" w:rsidRPr="00B065AF" w:rsidRDefault="00B065AF" w:rsidP="00B065AF">
      <w:pPr>
        <w:spacing w:after="0" w:line="360" w:lineRule="auto"/>
        <w:rPr>
          <w:sz w:val="28"/>
          <w:szCs w:val="28"/>
        </w:rPr>
      </w:pPr>
      <w:bookmarkStart w:id="9" w:name="n440"/>
      <w:bookmarkStart w:id="10" w:name="n447"/>
      <w:bookmarkStart w:id="11" w:name="n451"/>
      <w:bookmarkStart w:id="12" w:name="n452"/>
      <w:bookmarkEnd w:id="9"/>
      <w:bookmarkEnd w:id="10"/>
      <w:bookmarkEnd w:id="11"/>
      <w:bookmarkEnd w:id="12"/>
    </w:p>
    <w:sectPr w:rsidR="00B065AF" w:rsidRPr="00B065AF" w:rsidSect="008F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57B"/>
    <w:multiLevelType w:val="hybridMultilevel"/>
    <w:tmpl w:val="E7F41FE2"/>
    <w:lvl w:ilvl="0" w:tplc="666EF7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9ED"/>
    <w:rsid w:val="002565D3"/>
    <w:rsid w:val="00372AD6"/>
    <w:rsid w:val="005D77FF"/>
    <w:rsid w:val="0077181A"/>
    <w:rsid w:val="008F21C0"/>
    <w:rsid w:val="00A52950"/>
    <w:rsid w:val="00B065AF"/>
    <w:rsid w:val="00D61A3D"/>
    <w:rsid w:val="00DF7011"/>
    <w:rsid w:val="00E31C08"/>
    <w:rsid w:val="00FF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F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F29ED"/>
  </w:style>
  <w:style w:type="character" w:customStyle="1" w:styleId="apple-converted-space">
    <w:name w:val="apple-converted-space"/>
    <w:basedOn w:val="a0"/>
    <w:rsid w:val="00FF29ED"/>
  </w:style>
  <w:style w:type="character" w:styleId="a3">
    <w:name w:val="Hyperlink"/>
    <w:basedOn w:val="a0"/>
    <w:uiPriority w:val="99"/>
    <w:semiHidden/>
    <w:unhideWhenUsed/>
    <w:rsid w:val="00FF2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Masich</cp:lastModifiedBy>
  <cp:revision>3</cp:revision>
  <dcterms:created xsi:type="dcterms:W3CDTF">2016-04-14T07:10:00Z</dcterms:created>
  <dcterms:modified xsi:type="dcterms:W3CDTF">2016-12-01T10:37:00Z</dcterms:modified>
</cp:coreProperties>
</file>